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-648335</wp:posOffset>
                </wp:positionV>
                <wp:extent cx="6117590" cy="424815"/>
                <wp:effectExtent l="6350" t="6350" r="17780" b="71183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38035" y="1986280"/>
                          <a:ext cx="6117590" cy="424815"/>
                        </a:xfrm>
                        <a:prstGeom prst="wedgeRoundRectCallout">
                          <a:avLst>
                            <a:gd name="adj1" fmla="val -45038"/>
                            <a:gd name="adj2" fmla="val 2111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若登记表从系统中导出，红框部分的相关信息会根据学生个人信息及答辩小组安排自动加载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79.95pt;margin-top:-51.05pt;height:33.45pt;width:481.7pt;z-index:251660288;v-text-anchor:middle;mso-width-relative:page;mso-height-relative:page;" fillcolor="#4874CB [3204]" filled="t" stroked="t" coordsize="21600,21600" o:gfxdata="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PhfdFjZAAAADQEAAA8AAAAAAAAAAQAgAAAAIgAA&#10;AGRycy9kb3ducmV2LnhtbFBLAQIUABQAAAAIAIdO4kCqfIBK6wIAAMEFAAAOAAAAAAAAAAEAIAAA&#10;ACgBAABkcnMvZTJvRG9jLnhtbFBLBQYAAAAABgAGAFkBAACFBgAAAAA=&#10;" adj="1072,56405,14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若登记表从系统中导出，红框部分的相关信息会根据学生个人信息及答辩小组安排自动加载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440690</wp:posOffset>
                </wp:positionV>
                <wp:extent cx="6695440" cy="3744595"/>
                <wp:effectExtent l="6350" t="6350" r="1905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845" y="1420495"/>
                          <a:ext cx="6695440" cy="3744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pt;margin-top:34.7pt;height:294.85pt;width:527.2pt;z-index:251659264;v-text-anchor:middle;mso-width-relative:page;mso-height-relative:page;" filled="f" stroked="t" coordsize="21600,21600" o:gfxdata="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DoeWL2AAAAAsBAAAPAAAAAAAAAAEAIAAAACIAAABkcnMvZG93bnJldi54bWxQSwECFAAU&#10;AAAACACHTuJAau6fANUCAAC/BQAADgAAAAAAAAABACAAAAAnAQAAZHJzL2Uyb0RvYy54bWxQSwUG&#10;AAAAAAYABgBZAQAAbgYAAAAA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兰州大学研究生资格考试登记表</w:t>
      </w:r>
      <w:bookmarkEnd w:id="0"/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73"/>
        <w:gridCol w:w="1806"/>
        <w:gridCol w:w="1418"/>
        <w:gridCol w:w="70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校园卡号</w:t>
            </w:r>
          </w:p>
        </w:tc>
        <w:tc>
          <w:tcPr>
            <w:tcW w:w="1418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学生类别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全日制学术学位博士研究生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18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张大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1535523715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1535523715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所属学科（类别）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1573" w:type="dxa"/>
          </w:tcPr>
          <w:p>
            <w:pPr>
              <w:spacing w:beforeLines="15" w:afterLines="15"/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李一</w:t>
            </w:r>
          </w:p>
        </w:tc>
        <w:tc>
          <w:tcPr>
            <w:tcW w:w="1806" w:type="dxa"/>
          </w:tcPr>
          <w:p>
            <w:pPr>
              <w:spacing w:beforeLines="15" w:afterLines="15"/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127" w:type="dxa"/>
            <w:gridSpan w:val="2"/>
          </w:tcPr>
          <w:p>
            <w:pPr>
              <w:spacing w:beforeLines="15" w:afterLines="15"/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976" w:type="dxa"/>
          </w:tcPr>
          <w:p>
            <w:pPr>
              <w:spacing w:beforeLines="15" w:afterLines="15"/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记录人姓名、职称</w:t>
            </w:r>
          </w:p>
        </w:tc>
        <w:tc>
          <w:tcPr>
            <w:tcW w:w="6909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747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资格考试安排（考试形式、时间、地点等）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考试形式（可填写笔试、口试、面试、实验操作等形式）：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default" w:ascii="仿宋_GB2312" w:hAnsi="宋体" w:eastAsia="仿宋_GB2312"/>
                <w:color w:val="0000FF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color w:val="0000FF"/>
                <w:sz w:val="22"/>
                <w:szCs w:val="21"/>
                <w:lang w:val="en-US" w:eastAsia="zh-CN"/>
              </w:rPr>
              <w:t>系统导出时自动加载该信息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地点：</w:t>
            </w:r>
            <w:r>
              <w:rPr>
                <w:rFonts w:hint="eastAsia" w:ascii="仿宋_GB2312" w:hAnsi="宋体" w:eastAsia="仿宋_GB2312"/>
                <w:color w:val="0000FF"/>
                <w:sz w:val="22"/>
                <w:szCs w:val="21"/>
                <w:lang w:val="en-US" w:eastAsia="zh-CN"/>
              </w:rPr>
              <w:t>系统导出时自动加载该信息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747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资格考试记录（包括考试题目、考试过程及解答情况，笔试须附答卷）：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（可另加附页）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记录人签字：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thick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thick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thick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thick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thick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u w:val="thick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华文楷体" w:eastAsia="仿宋_GB2312"/>
          <w:sz w:val="24"/>
        </w:rPr>
      </w:pPr>
    </w:p>
    <w:tbl>
      <w:tblPr>
        <w:tblStyle w:val="2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" w:hRule="atLeast"/>
          <w:jc w:val="center"/>
        </w:trPr>
        <w:tc>
          <w:tcPr>
            <w:tcW w:w="9654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5"/>
                <w:kern w:val="0"/>
                <w:sz w:val="24"/>
                <w:fitText w:val="2892" w:id="55794490"/>
              </w:rPr>
              <w:t>资格考试结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"/>
                <w:kern w:val="0"/>
                <w:sz w:val="24"/>
                <w:fitText w:val="2892" w:id="55794490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  <w:jc w:val="center"/>
        </w:trPr>
        <w:tc>
          <w:tcPr>
            <w:tcW w:w="965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考核小组评语（根据博士研究生的道德品行表现、学业和科研情况写出综合评语）：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成绩：□合格     □不合格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决议（在相应的括号中打√）：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= 1 \* GB3</w:instrText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ascii="仿宋_GB2312" w:hAnsi="宋体" w:eastAsia="仿宋_GB2312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>考试合格，继续学习，可申请学位论文开题。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②首次考试不合格，进行重考。        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③考试不合格，分流为硕士研究生培养。                  （    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④考试不合格，退学处理。                        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965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学位评定分委员会（专业学位教育指导委员会）审核意见：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经考核小组审核，同意该生考核结果。</w:t>
            </w: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学位评定分委员会主席（专业学位教育指导委员会主任）签字：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</w:t>
            </w:r>
          </w:p>
          <w:p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>
            <w:pPr>
              <w:ind w:firstLine="5736" w:firstLineChars="239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51BB4EB8"/>
    <w:rsid w:val="51B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2023-10-30T08:31:00Z</dcterms:created>
  <dc:creator> ..Zhao❄灰灰</dc:creator>
  <cp:lastModifiedBy> ..Zhao❄灰灰</cp:lastModifiedBy>
  <dcterms:modified xsi:type="dcterms:W3CDTF">2023-10-30T08:46:12Z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591820B3B13D4F42A860AF5DFF47DD36_11</vt:lpwstr>
  </property>
</Properties>
</file>